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35D0" w14:textId="77777777" w:rsidR="00A05F1A" w:rsidRDefault="00A05F1A" w:rsidP="00A05F1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1AEA1B22" wp14:editId="221F9549">
            <wp:extent cx="1739900" cy="1143000"/>
            <wp:effectExtent l="0" t="0" r="12700" b="0"/>
            <wp:docPr id="1" name="Immagine 1" descr="anc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cm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noProof/>
          <w:sz w:val="24"/>
          <w:szCs w:val="24"/>
          <w:lang w:eastAsia="it-IT"/>
        </w:rPr>
        <w:drawing>
          <wp:inline distT="0" distB="0" distL="0" distR="0" wp14:anchorId="30AED242" wp14:editId="3DC5056B">
            <wp:extent cx="1841500" cy="1041400"/>
            <wp:effectExtent l="0" t="0" r="12700" b="0"/>
            <wp:docPr id="8" name="Immagine 8" descr="Logo F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FM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D651F" w14:textId="77777777" w:rsidR="00A05F1A" w:rsidRDefault="00A05F1A" w:rsidP="00AE2FA3">
      <w:pPr>
        <w:jc w:val="center"/>
        <w:rPr>
          <w:rFonts w:ascii="Arial" w:hAnsi="Arial" w:cs="Arial"/>
          <w:b/>
          <w:sz w:val="32"/>
          <w:szCs w:val="32"/>
        </w:rPr>
      </w:pPr>
    </w:p>
    <w:p w14:paraId="250D3A25" w14:textId="77777777" w:rsidR="001B6EFA" w:rsidRDefault="00AE2FA3" w:rsidP="00AE2FA3">
      <w:pPr>
        <w:jc w:val="center"/>
        <w:rPr>
          <w:rFonts w:ascii="Arial" w:hAnsi="Arial" w:cs="Arial"/>
          <w:b/>
          <w:sz w:val="32"/>
          <w:szCs w:val="32"/>
        </w:rPr>
      </w:pPr>
      <w:r w:rsidRPr="00AE2FA3">
        <w:rPr>
          <w:rFonts w:ascii="Arial" w:hAnsi="Arial" w:cs="Arial"/>
          <w:b/>
          <w:sz w:val="32"/>
          <w:szCs w:val="32"/>
        </w:rPr>
        <w:t>IL PROGETTO “REFRESH” DI CONFINDUSTRIA ANCMA</w:t>
      </w:r>
      <w:r w:rsidR="00770AF1">
        <w:rPr>
          <w:rFonts w:ascii="Arial" w:hAnsi="Arial" w:cs="Arial"/>
          <w:b/>
          <w:sz w:val="32"/>
          <w:szCs w:val="32"/>
        </w:rPr>
        <w:t xml:space="preserve"> - FMI</w:t>
      </w:r>
    </w:p>
    <w:p w14:paraId="077C55CB" w14:textId="77777777" w:rsidR="0005305C" w:rsidRDefault="0005305C" w:rsidP="00D323EC">
      <w:pPr>
        <w:jc w:val="both"/>
        <w:rPr>
          <w:rFonts w:ascii="Arial" w:hAnsi="Arial" w:cs="Arial"/>
          <w:sz w:val="24"/>
          <w:szCs w:val="24"/>
        </w:rPr>
      </w:pPr>
    </w:p>
    <w:p w14:paraId="47F3F0A3" w14:textId="77777777" w:rsidR="00AE2FA3" w:rsidRDefault="00AE2FA3" w:rsidP="00D323EC">
      <w:pPr>
        <w:jc w:val="both"/>
        <w:rPr>
          <w:rFonts w:ascii="Arial" w:hAnsi="Arial" w:cs="Arial"/>
          <w:sz w:val="24"/>
          <w:szCs w:val="24"/>
        </w:rPr>
      </w:pPr>
      <w:r w:rsidRPr="00AE2FA3">
        <w:rPr>
          <w:rFonts w:ascii="Arial" w:hAnsi="Arial" w:cs="Arial"/>
          <w:sz w:val="24"/>
          <w:szCs w:val="24"/>
        </w:rPr>
        <w:t xml:space="preserve">Nell’ambito delle attività dedicate </w:t>
      </w:r>
      <w:r>
        <w:rPr>
          <w:rFonts w:ascii="Arial" w:hAnsi="Arial" w:cs="Arial"/>
          <w:sz w:val="24"/>
          <w:szCs w:val="24"/>
        </w:rPr>
        <w:t xml:space="preserve">al miglioramento della sicurezza stradale per gli utenti delle 2 ruote a motore, Confindustria </w:t>
      </w:r>
      <w:proofErr w:type="spellStart"/>
      <w:r>
        <w:rPr>
          <w:rFonts w:ascii="Arial" w:hAnsi="Arial" w:cs="Arial"/>
          <w:sz w:val="24"/>
          <w:szCs w:val="24"/>
        </w:rPr>
        <w:t>Ancma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068F4">
        <w:rPr>
          <w:rFonts w:ascii="Arial" w:hAnsi="Arial" w:cs="Arial"/>
          <w:sz w:val="24"/>
          <w:szCs w:val="24"/>
        </w:rPr>
        <w:t xml:space="preserve">e Federazione Motociclistica italiana propongono la realizzazione di alcuni </w:t>
      </w:r>
      <w:r>
        <w:rPr>
          <w:rFonts w:ascii="Arial" w:hAnsi="Arial" w:cs="Arial"/>
          <w:sz w:val="24"/>
          <w:szCs w:val="24"/>
        </w:rPr>
        <w:t>corsi di formazione.</w:t>
      </w:r>
    </w:p>
    <w:p w14:paraId="74637747" w14:textId="77777777" w:rsidR="003D6513" w:rsidRDefault="00AE2FA3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Tali corsi</w:t>
      </w:r>
      <w:r w:rsidR="00A05F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che si svolgeranno in apposite aree attrezzate </w:t>
      </w:r>
      <w:r w:rsidR="003D6513">
        <w:rPr>
          <w:rFonts w:ascii="Arial" w:hAnsi="Arial" w:cs="Arial"/>
          <w:sz w:val="24"/>
          <w:szCs w:val="24"/>
        </w:rPr>
        <w:t xml:space="preserve">e protette </w:t>
      </w:r>
      <w:r>
        <w:rPr>
          <w:rFonts w:ascii="Arial" w:hAnsi="Arial" w:cs="Arial"/>
          <w:sz w:val="24"/>
          <w:szCs w:val="24"/>
        </w:rPr>
        <w:t>(circuit</w:t>
      </w:r>
      <w:r w:rsidR="003D6513">
        <w:rPr>
          <w:rFonts w:ascii="Arial" w:hAnsi="Arial" w:cs="Arial"/>
          <w:sz w:val="24"/>
          <w:szCs w:val="24"/>
        </w:rPr>
        <w:t>i o altri spazi idonei)</w:t>
      </w:r>
      <w:r w:rsidR="00A05F1A">
        <w:rPr>
          <w:rFonts w:ascii="Arial" w:hAnsi="Arial" w:cs="Arial"/>
          <w:sz w:val="24"/>
          <w:szCs w:val="24"/>
        </w:rPr>
        <w:t>,</w:t>
      </w:r>
      <w:r w:rsidR="003D6513">
        <w:rPr>
          <w:rFonts w:ascii="Arial" w:hAnsi="Arial" w:cs="Arial"/>
          <w:sz w:val="24"/>
          <w:szCs w:val="24"/>
        </w:rPr>
        <w:t xml:space="preserve"> si inseriscono nella più ampia sperimentazione di corsi di guida sicura avanzata, portata avanti dal Ministero delle Infrastrutture e </w:t>
      </w:r>
      <w:r w:rsidR="00A05F1A">
        <w:rPr>
          <w:rFonts w:ascii="Arial" w:hAnsi="Arial" w:cs="Arial"/>
          <w:sz w:val="24"/>
          <w:szCs w:val="24"/>
        </w:rPr>
        <w:t xml:space="preserve"> dei </w:t>
      </w:r>
      <w:r w:rsidR="003D6513">
        <w:rPr>
          <w:rFonts w:ascii="Arial" w:hAnsi="Arial" w:cs="Arial"/>
          <w:sz w:val="24"/>
          <w:szCs w:val="24"/>
        </w:rPr>
        <w:t>Trasporti.</w:t>
      </w:r>
    </w:p>
    <w:p w14:paraId="26E3C55F" w14:textId="77777777" w:rsidR="00AE2FA3" w:rsidRDefault="003D6513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particolare  l’erogazione di questi corsi vuole andare incontro</w:t>
      </w:r>
      <w:r w:rsidR="00AE2F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alle esigenze di target specifici</w:t>
      </w:r>
      <w:r w:rsidR="0005305C">
        <w:rPr>
          <w:rFonts w:ascii="Arial" w:hAnsi="Arial" w:cs="Arial"/>
          <w:sz w:val="24"/>
          <w:szCs w:val="24"/>
        </w:rPr>
        <w:t xml:space="preserve"> quali</w:t>
      </w:r>
      <w:r>
        <w:rPr>
          <w:rFonts w:ascii="Arial" w:hAnsi="Arial" w:cs="Arial"/>
          <w:sz w:val="24"/>
          <w:szCs w:val="24"/>
        </w:rPr>
        <w:t>:</w:t>
      </w:r>
    </w:p>
    <w:p w14:paraId="0B179A9E" w14:textId="77777777" w:rsidR="00061397" w:rsidRDefault="003D6513" w:rsidP="00D323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utenti che</w:t>
      </w:r>
      <w:r w:rsidR="00A05F1A">
        <w:rPr>
          <w:rFonts w:ascii="Arial" w:hAnsi="Arial" w:cs="Arial"/>
          <w:sz w:val="24"/>
          <w:szCs w:val="24"/>
        </w:rPr>
        <w:t xml:space="preserve"> in passato</w:t>
      </w:r>
      <w:r>
        <w:rPr>
          <w:rFonts w:ascii="Arial" w:hAnsi="Arial" w:cs="Arial"/>
          <w:sz w:val="24"/>
          <w:szCs w:val="24"/>
        </w:rPr>
        <w:t xml:space="preserve"> hanno avuto esperi</w:t>
      </w:r>
      <w:r w:rsidR="00A05F1A">
        <w:rPr>
          <w:rFonts w:ascii="Arial" w:hAnsi="Arial" w:cs="Arial"/>
          <w:sz w:val="24"/>
          <w:szCs w:val="24"/>
        </w:rPr>
        <w:t>enza di guida</w:t>
      </w:r>
      <w:r>
        <w:rPr>
          <w:rFonts w:ascii="Arial" w:hAnsi="Arial" w:cs="Arial"/>
          <w:sz w:val="24"/>
          <w:szCs w:val="24"/>
        </w:rPr>
        <w:t xml:space="preserve"> di moto o scooter, ma che hanno poi abbandonato</w:t>
      </w:r>
      <w:r w:rsidR="00061397">
        <w:rPr>
          <w:rFonts w:ascii="Arial" w:hAnsi="Arial" w:cs="Arial"/>
          <w:sz w:val="24"/>
          <w:szCs w:val="24"/>
        </w:rPr>
        <w:t xml:space="preserve"> e ora intendono ricominciare;</w:t>
      </w:r>
    </w:p>
    <w:p w14:paraId="23934F5B" w14:textId="77777777" w:rsidR="00061397" w:rsidRDefault="00061397" w:rsidP="00D323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possessori di patente B, </w:t>
      </w:r>
      <w:r w:rsidR="00A05F1A">
        <w:rPr>
          <w:rFonts w:ascii="Arial" w:hAnsi="Arial" w:cs="Arial"/>
          <w:sz w:val="24"/>
          <w:szCs w:val="24"/>
        </w:rPr>
        <w:t>che vogliono guidare veicoli a due</w:t>
      </w:r>
      <w:r>
        <w:rPr>
          <w:rFonts w:ascii="Arial" w:hAnsi="Arial" w:cs="Arial"/>
          <w:sz w:val="24"/>
          <w:szCs w:val="24"/>
        </w:rPr>
        <w:t xml:space="preserve"> ruote di 125cc, ma che non hanno un’esperienza specifica.</w:t>
      </w:r>
    </w:p>
    <w:p w14:paraId="65581320" w14:textId="77777777" w:rsidR="003D6513" w:rsidRDefault="00A05F1A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entrambi i casi </w:t>
      </w:r>
      <w:r w:rsidR="00770AF1">
        <w:rPr>
          <w:rFonts w:ascii="Arial" w:hAnsi="Arial" w:cs="Arial"/>
          <w:sz w:val="24"/>
          <w:szCs w:val="24"/>
        </w:rPr>
        <w:t xml:space="preserve">l’obiettivo </w:t>
      </w:r>
      <w:r>
        <w:rPr>
          <w:rFonts w:ascii="Arial" w:hAnsi="Arial" w:cs="Arial"/>
          <w:sz w:val="24"/>
          <w:szCs w:val="24"/>
        </w:rPr>
        <w:t>dei corsi è di far</w:t>
      </w:r>
      <w:r w:rsidR="00770AF1">
        <w:rPr>
          <w:rFonts w:ascii="Arial" w:hAnsi="Arial" w:cs="Arial"/>
          <w:sz w:val="24"/>
          <w:szCs w:val="24"/>
        </w:rPr>
        <w:t xml:space="preserve"> acquisire capacità ed esperienza che consentano di affrontare </w:t>
      </w:r>
      <w:r>
        <w:rPr>
          <w:rFonts w:ascii="Arial" w:hAnsi="Arial" w:cs="Arial"/>
          <w:sz w:val="24"/>
          <w:szCs w:val="24"/>
        </w:rPr>
        <w:t xml:space="preserve">le insidie del traffico </w:t>
      </w:r>
      <w:r w:rsidR="00770AF1">
        <w:rPr>
          <w:rFonts w:ascii="Arial" w:hAnsi="Arial" w:cs="Arial"/>
          <w:sz w:val="24"/>
          <w:szCs w:val="24"/>
        </w:rPr>
        <w:t>in condizioni di maggior</w:t>
      </w:r>
      <w:r>
        <w:rPr>
          <w:rFonts w:ascii="Arial" w:hAnsi="Arial" w:cs="Arial"/>
          <w:sz w:val="24"/>
          <w:szCs w:val="24"/>
        </w:rPr>
        <w:t>e</w:t>
      </w:r>
      <w:r w:rsidR="00770AF1">
        <w:rPr>
          <w:rFonts w:ascii="Arial" w:hAnsi="Arial" w:cs="Arial"/>
          <w:sz w:val="24"/>
          <w:szCs w:val="24"/>
        </w:rPr>
        <w:t xml:space="preserve"> sicurezza. </w:t>
      </w:r>
      <w:r w:rsidR="00061397" w:rsidRPr="00061397">
        <w:rPr>
          <w:rFonts w:ascii="Arial" w:hAnsi="Arial" w:cs="Arial"/>
          <w:sz w:val="24"/>
          <w:szCs w:val="24"/>
        </w:rPr>
        <w:t xml:space="preserve"> </w:t>
      </w:r>
      <w:r w:rsidR="003D6513" w:rsidRPr="00061397">
        <w:rPr>
          <w:rFonts w:ascii="Arial" w:hAnsi="Arial" w:cs="Arial"/>
          <w:sz w:val="24"/>
          <w:szCs w:val="24"/>
        </w:rPr>
        <w:t xml:space="preserve"> </w:t>
      </w:r>
    </w:p>
    <w:p w14:paraId="7EE28DE2" w14:textId="245DDF29" w:rsidR="00770AF1" w:rsidRDefault="00F977A3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prossima</w:t>
      </w:r>
      <w:r w:rsidR="00770AF1">
        <w:rPr>
          <w:rFonts w:ascii="Arial" w:hAnsi="Arial" w:cs="Arial"/>
          <w:sz w:val="24"/>
          <w:szCs w:val="24"/>
        </w:rPr>
        <w:t xml:space="preserve"> sessione dei corsi di formazione si terrà presso </w:t>
      </w:r>
      <w:r>
        <w:rPr>
          <w:rFonts w:ascii="Arial" w:hAnsi="Arial" w:cs="Arial"/>
          <w:sz w:val="24"/>
          <w:szCs w:val="24"/>
        </w:rPr>
        <w:t>l circuito di Misano nelle giornate del 12 e 13 aprile 2016</w:t>
      </w:r>
      <w:r w:rsidR="00770AF1">
        <w:rPr>
          <w:rFonts w:ascii="Arial" w:hAnsi="Arial" w:cs="Arial"/>
          <w:sz w:val="24"/>
          <w:szCs w:val="24"/>
        </w:rPr>
        <w:t>. Ciascuna giornata prevede il coinvolgimento di circa 1</w:t>
      </w:r>
      <w:r>
        <w:rPr>
          <w:rFonts w:ascii="Arial" w:hAnsi="Arial" w:cs="Arial"/>
          <w:sz w:val="24"/>
          <w:szCs w:val="24"/>
        </w:rPr>
        <w:t>8</w:t>
      </w:r>
      <w:r w:rsidR="00770AF1">
        <w:rPr>
          <w:rFonts w:ascii="Arial" w:hAnsi="Arial" w:cs="Arial"/>
          <w:sz w:val="24"/>
          <w:szCs w:val="24"/>
        </w:rPr>
        <w:t xml:space="preserve"> partecipanti</w:t>
      </w:r>
      <w:r w:rsidR="001064B8">
        <w:rPr>
          <w:rFonts w:ascii="Arial" w:hAnsi="Arial" w:cs="Arial"/>
          <w:sz w:val="24"/>
          <w:szCs w:val="24"/>
        </w:rPr>
        <w:t xml:space="preserve"> che</w:t>
      </w:r>
      <w:r w:rsidR="00A05F1A">
        <w:rPr>
          <w:rFonts w:ascii="Arial" w:hAnsi="Arial" w:cs="Arial"/>
          <w:sz w:val="24"/>
          <w:szCs w:val="24"/>
        </w:rPr>
        <w:t xml:space="preserve">, dopo </w:t>
      </w:r>
      <w:r w:rsidR="001064B8">
        <w:rPr>
          <w:rFonts w:ascii="Arial" w:hAnsi="Arial" w:cs="Arial"/>
          <w:sz w:val="24"/>
          <w:szCs w:val="24"/>
        </w:rPr>
        <w:t>una lezione teorica</w:t>
      </w:r>
      <w:r w:rsidR="00A05F1A">
        <w:rPr>
          <w:rFonts w:ascii="Arial" w:hAnsi="Arial" w:cs="Arial"/>
          <w:sz w:val="24"/>
          <w:szCs w:val="24"/>
        </w:rPr>
        <w:t>,</w:t>
      </w:r>
      <w:r w:rsidR="001064B8">
        <w:rPr>
          <w:rFonts w:ascii="Arial" w:hAnsi="Arial" w:cs="Arial"/>
          <w:sz w:val="24"/>
          <w:szCs w:val="24"/>
        </w:rPr>
        <w:t xml:space="preserve"> si </w:t>
      </w:r>
      <w:r w:rsidR="00850224">
        <w:rPr>
          <w:rFonts w:ascii="Arial" w:hAnsi="Arial" w:cs="Arial"/>
          <w:sz w:val="24"/>
          <w:szCs w:val="24"/>
        </w:rPr>
        <w:t xml:space="preserve">cimenteranno </w:t>
      </w:r>
      <w:r w:rsidR="00D323EC">
        <w:rPr>
          <w:rFonts w:ascii="Arial" w:hAnsi="Arial" w:cs="Arial"/>
          <w:sz w:val="24"/>
          <w:szCs w:val="24"/>
        </w:rPr>
        <w:t>in una serie di esercizi come lo slalom, la frenata su superfici diverse, l’inserimento in curva e corretta traiettoria, la simulazione di pericolo improvviso e il superamento di un dosso.</w:t>
      </w:r>
    </w:p>
    <w:p w14:paraId="546A2072" w14:textId="7C0D999A" w:rsidR="00AB69C9" w:rsidRDefault="00AB69C9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istruttori qualificati saranno designati dalla Federazione Motociclistica.</w:t>
      </w:r>
    </w:p>
    <w:p w14:paraId="066B8D4F" w14:textId="7B0CC0A8" w:rsidR="00D323EC" w:rsidRDefault="00D323EC" w:rsidP="00D323EC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L’organizzazione </w:t>
      </w:r>
      <w:r w:rsidR="00F977A3">
        <w:rPr>
          <w:rFonts w:ascii="Arial" w:hAnsi="Arial" w:cs="Arial"/>
          <w:sz w:val="24"/>
          <w:szCs w:val="24"/>
        </w:rPr>
        <w:t>del circuito di Misano</w:t>
      </w:r>
      <w:r>
        <w:rPr>
          <w:rFonts w:ascii="Arial" w:hAnsi="Arial" w:cs="Arial"/>
          <w:sz w:val="24"/>
          <w:szCs w:val="24"/>
        </w:rPr>
        <w:t xml:space="preserve"> metterà a disposizione le aree più consone per lo svolgimento </w:t>
      </w:r>
      <w:r w:rsidR="00A05F1A">
        <w:rPr>
          <w:rFonts w:ascii="Arial" w:hAnsi="Arial" w:cs="Arial"/>
          <w:sz w:val="24"/>
          <w:szCs w:val="24"/>
        </w:rPr>
        <w:t>dei corsi in sicurezza</w:t>
      </w:r>
      <w:r>
        <w:rPr>
          <w:rFonts w:ascii="Arial" w:hAnsi="Arial" w:cs="Arial"/>
          <w:sz w:val="24"/>
          <w:szCs w:val="24"/>
        </w:rPr>
        <w:t xml:space="preserve">. </w:t>
      </w:r>
      <w:r w:rsidR="00A05F1A">
        <w:rPr>
          <w:rFonts w:ascii="Arial" w:hAnsi="Arial" w:cs="Arial"/>
          <w:sz w:val="24"/>
          <w:szCs w:val="24"/>
        </w:rPr>
        <w:t xml:space="preserve">E’ importante chiarire che </w:t>
      </w:r>
      <w:r w:rsidRPr="00AB69C9">
        <w:rPr>
          <w:rFonts w:ascii="Arial" w:hAnsi="Arial" w:cs="Arial"/>
          <w:sz w:val="24"/>
          <w:szCs w:val="24"/>
          <w:u w:val="single"/>
        </w:rPr>
        <w:t xml:space="preserve">non si tratta di corsi per imparare </w:t>
      </w:r>
      <w:r w:rsidR="00AB69C9" w:rsidRPr="00AB69C9">
        <w:rPr>
          <w:rFonts w:ascii="Arial" w:hAnsi="Arial" w:cs="Arial"/>
          <w:sz w:val="24"/>
          <w:szCs w:val="24"/>
          <w:u w:val="single"/>
        </w:rPr>
        <w:t>la guida sportiva</w:t>
      </w:r>
      <w:r w:rsidRPr="00AB69C9">
        <w:rPr>
          <w:rFonts w:ascii="Arial" w:hAnsi="Arial" w:cs="Arial"/>
          <w:sz w:val="24"/>
          <w:szCs w:val="24"/>
          <w:u w:val="single"/>
        </w:rPr>
        <w:t xml:space="preserve"> in pista</w:t>
      </w:r>
      <w:r w:rsidR="00AB69C9">
        <w:rPr>
          <w:rFonts w:ascii="Arial" w:hAnsi="Arial" w:cs="Arial"/>
          <w:sz w:val="24"/>
          <w:szCs w:val="24"/>
          <w:u w:val="single"/>
        </w:rPr>
        <w:t>.</w:t>
      </w:r>
    </w:p>
    <w:p w14:paraId="6718C5A5" w14:textId="20828867" w:rsidR="00AB69C9" w:rsidRPr="00AB69C9" w:rsidRDefault="00AB69C9" w:rsidP="00D323EC">
      <w:pPr>
        <w:jc w:val="both"/>
        <w:rPr>
          <w:rFonts w:ascii="Arial" w:hAnsi="Arial" w:cs="Arial"/>
          <w:sz w:val="24"/>
          <w:szCs w:val="24"/>
        </w:rPr>
      </w:pPr>
      <w:r w:rsidRPr="00AB69C9">
        <w:rPr>
          <w:rFonts w:ascii="Arial" w:hAnsi="Arial" w:cs="Arial"/>
          <w:sz w:val="24"/>
          <w:szCs w:val="24"/>
        </w:rPr>
        <w:t xml:space="preserve">I veicoli </w:t>
      </w:r>
      <w:r>
        <w:rPr>
          <w:rFonts w:ascii="Arial" w:hAnsi="Arial" w:cs="Arial"/>
          <w:sz w:val="24"/>
          <w:szCs w:val="24"/>
        </w:rPr>
        <w:t>delle diverse categorie, dagli scooter e moto 125cc (</w:t>
      </w:r>
      <w:proofErr w:type="spellStart"/>
      <w:r>
        <w:rPr>
          <w:rFonts w:ascii="Arial" w:hAnsi="Arial" w:cs="Arial"/>
          <w:sz w:val="24"/>
          <w:szCs w:val="24"/>
        </w:rPr>
        <w:t>pat</w:t>
      </w:r>
      <w:proofErr w:type="spellEnd"/>
      <w:r>
        <w:rPr>
          <w:rFonts w:ascii="Arial" w:hAnsi="Arial" w:cs="Arial"/>
          <w:sz w:val="24"/>
          <w:szCs w:val="24"/>
        </w:rPr>
        <w:t>. B e A1), alle moto e scooter fino a 35kW (</w:t>
      </w:r>
      <w:proofErr w:type="spellStart"/>
      <w:r>
        <w:rPr>
          <w:rFonts w:ascii="Arial" w:hAnsi="Arial" w:cs="Arial"/>
          <w:sz w:val="24"/>
          <w:szCs w:val="24"/>
        </w:rPr>
        <w:t>pat</w:t>
      </w:r>
      <w:proofErr w:type="spellEnd"/>
      <w:r>
        <w:rPr>
          <w:rFonts w:ascii="Arial" w:hAnsi="Arial" w:cs="Arial"/>
          <w:sz w:val="24"/>
          <w:szCs w:val="24"/>
        </w:rPr>
        <w:t>. A2), fino alle moto &gt;</w:t>
      </w:r>
      <w:r w:rsidR="000530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 35 kW (</w:t>
      </w:r>
      <w:proofErr w:type="spellStart"/>
      <w:r>
        <w:rPr>
          <w:rFonts w:ascii="Arial" w:hAnsi="Arial" w:cs="Arial"/>
          <w:sz w:val="24"/>
          <w:szCs w:val="24"/>
        </w:rPr>
        <w:t>pat</w:t>
      </w:r>
      <w:proofErr w:type="spellEnd"/>
      <w:r>
        <w:rPr>
          <w:rFonts w:ascii="Arial" w:hAnsi="Arial" w:cs="Arial"/>
          <w:sz w:val="24"/>
          <w:szCs w:val="24"/>
        </w:rPr>
        <w:t xml:space="preserve">. A) saranno forniti da alcune Case associate di Confindustria </w:t>
      </w:r>
      <w:proofErr w:type="spellStart"/>
      <w:r>
        <w:rPr>
          <w:rFonts w:ascii="Arial" w:hAnsi="Arial" w:cs="Arial"/>
          <w:sz w:val="24"/>
          <w:szCs w:val="24"/>
        </w:rPr>
        <w:t>Ancma</w:t>
      </w:r>
      <w:proofErr w:type="spellEnd"/>
      <w:r w:rsidR="000530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6342C1" w14:textId="77777777" w:rsidR="00D323EC" w:rsidRPr="00061397" w:rsidRDefault="00D323EC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fine della giornata verrà consegnato un attestato di frequenza.</w:t>
      </w:r>
    </w:p>
    <w:p w14:paraId="66D40F5C" w14:textId="77777777" w:rsidR="00F977A3" w:rsidRDefault="00F977A3" w:rsidP="00D323EC">
      <w:pPr>
        <w:jc w:val="both"/>
        <w:rPr>
          <w:rFonts w:ascii="Arial" w:hAnsi="Arial" w:cs="Arial"/>
          <w:sz w:val="24"/>
          <w:szCs w:val="24"/>
        </w:rPr>
      </w:pPr>
    </w:p>
    <w:p w14:paraId="4704AA99" w14:textId="798CAF8F" w:rsidR="005708A1" w:rsidRDefault="00F977A3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5708A1">
        <w:rPr>
          <w:rFonts w:ascii="Arial" w:hAnsi="Arial" w:cs="Arial"/>
          <w:sz w:val="24"/>
          <w:szCs w:val="24"/>
        </w:rPr>
        <w:t xml:space="preserve">l corso di formazione sarà </w:t>
      </w:r>
      <w:r w:rsidR="00B848A9">
        <w:rPr>
          <w:rFonts w:ascii="Arial" w:hAnsi="Arial" w:cs="Arial"/>
          <w:sz w:val="24"/>
          <w:szCs w:val="24"/>
        </w:rPr>
        <w:t>of</w:t>
      </w:r>
      <w:r w:rsidR="001068F4">
        <w:rPr>
          <w:rFonts w:ascii="Arial" w:hAnsi="Arial" w:cs="Arial"/>
          <w:sz w:val="24"/>
          <w:szCs w:val="24"/>
        </w:rPr>
        <w:t>f</w:t>
      </w:r>
      <w:r w:rsidR="00B848A9">
        <w:rPr>
          <w:rFonts w:ascii="Arial" w:hAnsi="Arial" w:cs="Arial"/>
          <w:sz w:val="24"/>
          <w:szCs w:val="24"/>
        </w:rPr>
        <w:t>erto</w:t>
      </w:r>
      <w:r w:rsidR="005708A1">
        <w:rPr>
          <w:rFonts w:ascii="Arial" w:hAnsi="Arial" w:cs="Arial"/>
          <w:sz w:val="24"/>
          <w:szCs w:val="24"/>
        </w:rPr>
        <w:t xml:space="preserve"> a titolo gratuito</w:t>
      </w:r>
      <w:r>
        <w:rPr>
          <w:rFonts w:ascii="Arial" w:hAnsi="Arial" w:cs="Arial"/>
          <w:sz w:val="24"/>
          <w:szCs w:val="24"/>
        </w:rPr>
        <w:t xml:space="preserve">, mentre è richiesta una quota di 35 euro </w:t>
      </w:r>
      <w:r w:rsidR="00BE0AFA">
        <w:rPr>
          <w:rFonts w:ascii="Arial" w:hAnsi="Arial" w:cs="Arial"/>
          <w:sz w:val="24"/>
          <w:szCs w:val="24"/>
        </w:rPr>
        <w:t xml:space="preserve">per il tesseramento alla FMI che consente </w:t>
      </w:r>
      <w:r>
        <w:rPr>
          <w:rFonts w:ascii="Arial" w:hAnsi="Arial" w:cs="Arial"/>
          <w:sz w:val="24"/>
          <w:szCs w:val="24"/>
        </w:rPr>
        <w:t>la copertura assicurativa</w:t>
      </w:r>
      <w:r w:rsidR="005708A1">
        <w:rPr>
          <w:rFonts w:ascii="Arial" w:hAnsi="Arial" w:cs="Arial"/>
          <w:sz w:val="24"/>
          <w:szCs w:val="24"/>
        </w:rPr>
        <w:t>.</w:t>
      </w:r>
    </w:p>
    <w:p w14:paraId="19118A2C" w14:textId="5C521DDE" w:rsidR="001068F4" w:rsidRDefault="001068F4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invitano tutti i partecipanti a presentarsi al corso con idoneo abbigliamento, ovvero pantaloni lunghi e scarpe chiuse con suola di gomma che consenta una adeguata aderenza a terra.</w:t>
      </w:r>
      <w:r w:rsidR="00F977A3">
        <w:rPr>
          <w:rFonts w:ascii="Arial" w:hAnsi="Arial" w:cs="Arial"/>
          <w:sz w:val="24"/>
          <w:szCs w:val="24"/>
        </w:rPr>
        <w:t xml:space="preserve"> </w:t>
      </w:r>
    </w:p>
    <w:p w14:paraId="6D977820" w14:textId="77777777" w:rsidR="004F12CC" w:rsidRDefault="004F12CC" w:rsidP="004F12CC">
      <w:pPr>
        <w:pStyle w:val="NormaleWeb"/>
        <w:spacing w:before="0" w:beforeAutospacing="0" w:after="0" w:afterAutospacing="0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4F12CC">
        <w:rPr>
          <w:rFonts w:ascii="Arial" w:eastAsiaTheme="minorEastAsia" w:hAnsi="Arial" w:cs="Arial"/>
          <w:b/>
          <w:bCs/>
          <w:color w:val="000000" w:themeColor="text1"/>
          <w:kern w:val="24"/>
        </w:rPr>
        <w:t>I PARTNER TECNICI</w:t>
      </w:r>
    </w:p>
    <w:p w14:paraId="40963434" w14:textId="66E8597C" w:rsidR="004F12CC" w:rsidRPr="004F12CC" w:rsidRDefault="004F12CC" w:rsidP="004F12CC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4F12CC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</w:p>
    <w:p w14:paraId="5D5D8761" w14:textId="0130272C" w:rsidR="004F12CC" w:rsidRPr="004F12CC" w:rsidRDefault="004F12CC" w:rsidP="004F12CC">
      <w:pPr>
        <w:pStyle w:val="Normale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BMW, DUCATI,</w:t>
      </w:r>
      <w:r w:rsidRPr="004F12CC">
        <w:rPr>
          <w:rFonts w:ascii="Arial" w:eastAsiaTheme="minorEastAsia" w:hAnsi="Arial" w:cs="Arial"/>
          <w:color w:val="000000" w:themeColor="text1"/>
          <w:kern w:val="24"/>
        </w:rPr>
        <w:t xml:space="preserve"> PIAGGIO</w:t>
      </w:r>
      <w:r>
        <w:rPr>
          <w:rFonts w:ascii="Arial" w:eastAsiaTheme="minorEastAsia" w:hAnsi="Arial" w:cs="Arial"/>
          <w:color w:val="000000" w:themeColor="text1"/>
          <w:kern w:val="24"/>
        </w:rPr>
        <w:t xml:space="preserve"> e YAMAHA </w:t>
      </w:r>
      <w:r w:rsidRPr="004F12CC">
        <w:rPr>
          <w:rFonts w:ascii="Arial" w:eastAsiaTheme="minorEastAsia" w:hAnsi="Arial" w:cs="Arial"/>
          <w:color w:val="000000" w:themeColor="text1"/>
          <w:kern w:val="24"/>
        </w:rPr>
        <w:t xml:space="preserve"> metteranno a disposizione i veicoli, moto e scooter, idonei allo svolgimento dei corsi;  </w:t>
      </w:r>
    </w:p>
    <w:p w14:paraId="681F81EE" w14:textId="77777777" w:rsidR="004F12CC" w:rsidRPr="004F12CC" w:rsidRDefault="004F12CC" w:rsidP="004F12CC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4F12CC">
        <w:rPr>
          <w:rFonts w:ascii="Arial" w:eastAsiaTheme="minorEastAsia" w:hAnsi="Arial" w:cs="Arial"/>
          <w:color w:val="000000" w:themeColor="text1"/>
          <w:kern w:val="24"/>
        </w:rPr>
        <w:t>AGV, AIROH, CABERG e NOLAN forniranno un set di caschi integrali;</w:t>
      </w:r>
    </w:p>
    <w:p w14:paraId="1BC884AB" w14:textId="7FE9F9F4" w:rsidR="004F12CC" w:rsidRPr="004F12CC" w:rsidRDefault="004F12CC" w:rsidP="004F12CC">
      <w:pPr>
        <w:pStyle w:val="NormaleWeb"/>
        <w:spacing w:before="0" w:beforeAutospacing="0" w:after="0" w:afterAutospacing="0"/>
        <w:rPr>
          <w:rFonts w:ascii="Arial" w:hAnsi="Arial" w:cs="Arial"/>
        </w:rPr>
      </w:pPr>
      <w:r w:rsidRPr="004F12CC">
        <w:rPr>
          <w:rFonts w:ascii="Arial" w:eastAsiaTheme="minorEastAsia" w:hAnsi="Arial" w:cs="Arial"/>
          <w:color w:val="000000" w:themeColor="text1"/>
          <w:kern w:val="24"/>
        </w:rPr>
        <w:t>D</w:t>
      </w:r>
      <w:r w:rsidR="00BE2BFD">
        <w:rPr>
          <w:rFonts w:ascii="Arial" w:eastAsiaTheme="minorEastAsia" w:hAnsi="Arial" w:cs="Arial"/>
          <w:color w:val="000000" w:themeColor="text1"/>
          <w:kern w:val="24"/>
        </w:rPr>
        <w:t>AINESE contribuirà con le giacch</w:t>
      </w:r>
      <w:bookmarkStart w:id="0" w:name="_GoBack"/>
      <w:bookmarkEnd w:id="0"/>
      <w:r w:rsidRPr="004F12CC">
        <w:rPr>
          <w:rFonts w:ascii="Arial" w:eastAsiaTheme="minorEastAsia" w:hAnsi="Arial" w:cs="Arial"/>
          <w:color w:val="000000" w:themeColor="text1"/>
          <w:kern w:val="24"/>
        </w:rPr>
        <w:t>e tecniche e i guanti.</w:t>
      </w:r>
    </w:p>
    <w:p w14:paraId="5550A4A4" w14:textId="77777777" w:rsidR="004F12CC" w:rsidRDefault="004F12CC" w:rsidP="00D323EC">
      <w:pPr>
        <w:jc w:val="both"/>
        <w:rPr>
          <w:rFonts w:ascii="Arial" w:hAnsi="Arial" w:cs="Arial"/>
          <w:sz w:val="24"/>
          <w:szCs w:val="24"/>
        </w:rPr>
      </w:pPr>
    </w:p>
    <w:p w14:paraId="50EE849D" w14:textId="77777777" w:rsidR="00CC730A" w:rsidRDefault="00CC730A" w:rsidP="00D323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caso di forte maltempo</w:t>
      </w:r>
      <w:r w:rsidR="00A05F1A">
        <w:rPr>
          <w:rFonts w:ascii="Arial" w:hAnsi="Arial" w:cs="Arial"/>
          <w:sz w:val="24"/>
          <w:szCs w:val="24"/>
        </w:rPr>
        <w:t xml:space="preserve"> che impedisca lo svolgimento</w:t>
      </w:r>
      <w:r>
        <w:rPr>
          <w:rFonts w:ascii="Arial" w:hAnsi="Arial" w:cs="Arial"/>
          <w:sz w:val="24"/>
          <w:szCs w:val="24"/>
        </w:rPr>
        <w:t xml:space="preserve"> </w:t>
      </w:r>
      <w:r w:rsidR="00A05F1A">
        <w:rPr>
          <w:rFonts w:ascii="Arial" w:hAnsi="Arial" w:cs="Arial"/>
          <w:sz w:val="24"/>
          <w:szCs w:val="24"/>
        </w:rPr>
        <w:t xml:space="preserve">del corso, </w:t>
      </w:r>
      <w:r>
        <w:rPr>
          <w:rFonts w:ascii="Arial" w:hAnsi="Arial" w:cs="Arial"/>
          <w:sz w:val="24"/>
          <w:szCs w:val="24"/>
        </w:rPr>
        <w:t>la giornata sa</w:t>
      </w:r>
      <w:r w:rsidR="00A05F1A">
        <w:rPr>
          <w:rFonts w:ascii="Arial" w:hAnsi="Arial" w:cs="Arial"/>
          <w:sz w:val="24"/>
          <w:szCs w:val="24"/>
        </w:rPr>
        <w:t>rà riprogrammata</w:t>
      </w:r>
      <w:r>
        <w:rPr>
          <w:rFonts w:ascii="Arial" w:hAnsi="Arial" w:cs="Arial"/>
          <w:sz w:val="24"/>
          <w:szCs w:val="24"/>
        </w:rPr>
        <w:t>.</w:t>
      </w:r>
    </w:p>
    <w:p w14:paraId="69625193" w14:textId="14130538" w:rsidR="00AE2FA3" w:rsidRDefault="0005305C" w:rsidP="00D323EC">
      <w:pPr>
        <w:jc w:val="both"/>
        <w:rPr>
          <w:rFonts w:ascii="Arial" w:hAnsi="Arial" w:cs="Arial"/>
          <w:sz w:val="24"/>
          <w:szCs w:val="24"/>
        </w:rPr>
      </w:pPr>
      <w:r w:rsidRPr="0005305C">
        <w:rPr>
          <w:rFonts w:ascii="Arial" w:hAnsi="Arial" w:cs="Arial"/>
          <w:sz w:val="24"/>
          <w:szCs w:val="24"/>
        </w:rPr>
        <w:t xml:space="preserve">Al fine di </w:t>
      </w:r>
      <w:r w:rsidR="005708A1">
        <w:rPr>
          <w:rFonts w:ascii="Arial" w:hAnsi="Arial" w:cs="Arial"/>
          <w:sz w:val="24"/>
          <w:szCs w:val="24"/>
        </w:rPr>
        <w:t xml:space="preserve">valutare e </w:t>
      </w:r>
      <w:r w:rsidRPr="0005305C">
        <w:rPr>
          <w:rFonts w:ascii="Arial" w:hAnsi="Arial" w:cs="Arial"/>
          <w:sz w:val="24"/>
          <w:szCs w:val="24"/>
        </w:rPr>
        <w:t>classificare i</w:t>
      </w:r>
      <w:r w:rsidR="00B848A9">
        <w:rPr>
          <w:rFonts w:ascii="Arial" w:hAnsi="Arial" w:cs="Arial"/>
          <w:sz w:val="24"/>
          <w:szCs w:val="24"/>
        </w:rPr>
        <w:t xml:space="preserve"> partecipanti in modo omogeneo v</w:t>
      </w:r>
      <w:r w:rsidRPr="0005305C">
        <w:rPr>
          <w:rFonts w:ascii="Arial" w:hAnsi="Arial" w:cs="Arial"/>
          <w:sz w:val="24"/>
          <w:szCs w:val="24"/>
        </w:rPr>
        <w:t xml:space="preserve">i chiediamo di rispondere al questionario </w:t>
      </w:r>
      <w:r w:rsidR="00056C27">
        <w:rPr>
          <w:rFonts w:ascii="Arial" w:hAnsi="Arial" w:cs="Arial"/>
          <w:sz w:val="24"/>
          <w:szCs w:val="24"/>
        </w:rPr>
        <w:t>allegato</w:t>
      </w:r>
      <w:r>
        <w:rPr>
          <w:rFonts w:ascii="Arial" w:hAnsi="Arial" w:cs="Arial"/>
          <w:sz w:val="24"/>
          <w:szCs w:val="24"/>
        </w:rPr>
        <w:t>.</w:t>
      </w:r>
    </w:p>
    <w:p w14:paraId="401FA717" w14:textId="77777777" w:rsidR="00056C27" w:rsidRDefault="00056C27" w:rsidP="00D323EC">
      <w:pPr>
        <w:jc w:val="both"/>
        <w:rPr>
          <w:rFonts w:ascii="Arial" w:hAnsi="Arial" w:cs="Arial"/>
          <w:sz w:val="24"/>
          <w:szCs w:val="24"/>
        </w:rPr>
      </w:pPr>
    </w:p>
    <w:p w14:paraId="6BB85D8F" w14:textId="77777777" w:rsidR="00B848A9" w:rsidRPr="00056C27" w:rsidRDefault="00B848A9" w:rsidP="00D323EC">
      <w:pPr>
        <w:jc w:val="both"/>
        <w:rPr>
          <w:rFonts w:ascii="Arial" w:hAnsi="Arial" w:cs="Arial"/>
          <w:sz w:val="24"/>
          <w:szCs w:val="24"/>
        </w:rPr>
      </w:pPr>
    </w:p>
    <w:sectPr w:rsidR="00B848A9" w:rsidRPr="00056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00115"/>
    <w:multiLevelType w:val="hybridMultilevel"/>
    <w:tmpl w:val="33B2AC5E"/>
    <w:lvl w:ilvl="0" w:tplc="9822F8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D4D10"/>
    <w:multiLevelType w:val="hybridMultilevel"/>
    <w:tmpl w:val="5EF6A1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A3"/>
    <w:rsid w:val="0005305C"/>
    <w:rsid w:val="00056C27"/>
    <w:rsid w:val="00061397"/>
    <w:rsid w:val="001064B8"/>
    <w:rsid w:val="001068F4"/>
    <w:rsid w:val="001B6EFA"/>
    <w:rsid w:val="003D6513"/>
    <w:rsid w:val="004F12CC"/>
    <w:rsid w:val="00545440"/>
    <w:rsid w:val="005708A1"/>
    <w:rsid w:val="00631060"/>
    <w:rsid w:val="00770AF1"/>
    <w:rsid w:val="00850224"/>
    <w:rsid w:val="00A05F1A"/>
    <w:rsid w:val="00AB69C9"/>
    <w:rsid w:val="00AE2FA3"/>
    <w:rsid w:val="00B848A9"/>
    <w:rsid w:val="00BE0AFA"/>
    <w:rsid w:val="00BE2BFD"/>
    <w:rsid w:val="00CC730A"/>
    <w:rsid w:val="00D323EC"/>
    <w:rsid w:val="00F61AF7"/>
    <w:rsid w:val="00F9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6EC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F1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F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651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5F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5F1A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4F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0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Claudio</cp:lastModifiedBy>
  <cp:revision>2</cp:revision>
  <dcterms:created xsi:type="dcterms:W3CDTF">2016-03-24T08:48:00Z</dcterms:created>
  <dcterms:modified xsi:type="dcterms:W3CDTF">2016-03-24T08:48:00Z</dcterms:modified>
</cp:coreProperties>
</file>